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C4" w:rsidRPr="005E4DDE" w:rsidRDefault="00C216C4" w:rsidP="00C216C4">
      <w:pPr>
        <w:spacing w:after="0"/>
        <w:jc w:val="both"/>
        <w:rPr>
          <w:rFonts w:ascii="Arial" w:hAnsi="Arial" w:cs="Arial"/>
          <w:b/>
          <w:sz w:val="28"/>
        </w:rPr>
      </w:pPr>
      <w:r w:rsidRPr="005E4DDE">
        <w:rPr>
          <w:rFonts w:ascii="Arial" w:hAnsi="Arial" w:cs="Arial"/>
          <w:b/>
          <w:noProof/>
          <w:sz w:val="28"/>
          <w:lang w:val="en-IN" w:eastAsia="en-IN"/>
        </w:rPr>
        <w:drawing>
          <wp:anchor distT="0" distB="0" distL="114300" distR="114300" simplePos="0" relativeHeight="251658752" behindDoc="0" locked="0" layoutInCell="1" allowOverlap="1" wp14:anchorId="37A54B75" wp14:editId="5B4CAAC8">
            <wp:simplePos x="0" y="0"/>
            <wp:positionH relativeFrom="column">
              <wp:posOffset>19050</wp:posOffset>
            </wp:positionH>
            <wp:positionV relativeFrom="paragraph">
              <wp:posOffset>-47625</wp:posOffset>
            </wp:positionV>
            <wp:extent cx="552450" cy="619125"/>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552450" cy="619125"/>
                    </a:xfrm>
                    <a:prstGeom prst="rect">
                      <a:avLst/>
                    </a:prstGeom>
                  </pic:spPr>
                </pic:pic>
              </a:graphicData>
            </a:graphic>
          </wp:anchor>
        </w:drawing>
      </w:r>
      <w:r w:rsidRPr="005E4DDE">
        <w:rPr>
          <w:rFonts w:ascii="Arial" w:hAnsi="Arial" w:cs="Arial"/>
          <w:b/>
          <w:sz w:val="28"/>
        </w:rPr>
        <w:t>IIT Kharagpur</w:t>
      </w:r>
    </w:p>
    <w:p w:rsidR="00C216C4" w:rsidRPr="00364D58" w:rsidRDefault="00C216C4" w:rsidP="00364D58">
      <w:pPr>
        <w:spacing w:after="0"/>
        <w:jc w:val="both"/>
        <w:rPr>
          <w:rFonts w:ascii="Arial" w:hAnsi="Arial" w:cs="Arial"/>
          <w:b/>
          <w:sz w:val="20"/>
        </w:rPr>
      </w:pPr>
      <w:r w:rsidRPr="00364D58">
        <w:rPr>
          <w:rFonts w:ascii="Arial" w:hAnsi="Arial" w:cs="Arial"/>
          <w:b/>
          <w:sz w:val="20"/>
        </w:rPr>
        <w:t>Partha S. Ghosh Academy of Leadership</w:t>
      </w:r>
    </w:p>
    <w:p w:rsidR="00C216C4" w:rsidRDefault="00465B15" w:rsidP="00C216C4">
      <w:pPr>
        <w:jc w:val="both"/>
        <w:rPr>
          <w:rFonts w:ascii="Arial" w:hAnsi="Arial" w:cs="Arial"/>
          <w:sz w:val="20"/>
        </w:rPr>
      </w:pPr>
      <w:hyperlink r:id="rId7" w:history="1">
        <w:r w:rsidR="00364D58" w:rsidRPr="00AF0997">
          <w:rPr>
            <w:rStyle w:val="Hyperlink"/>
            <w:rFonts w:ascii="Arial" w:hAnsi="Arial" w:cs="Arial"/>
            <w:sz w:val="20"/>
          </w:rPr>
          <w:t>deanac@hijli.iitkgp.ac.in</w:t>
        </w:r>
      </w:hyperlink>
      <w:r w:rsidR="00364D58">
        <w:rPr>
          <w:rFonts w:ascii="Arial" w:hAnsi="Arial" w:cs="Arial"/>
          <w:sz w:val="20"/>
        </w:rPr>
        <w:t xml:space="preserve"> / </w:t>
      </w:r>
      <w:hyperlink r:id="rId8" w:history="1">
        <w:r w:rsidR="00364D58" w:rsidRPr="00AF0997">
          <w:rPr>
            <w:rStyle w:val="Hyperlink"/>
            <w:rFonts w:ascii="Arial" w:hAnsi="Arial" w:cs="Arial"/>
            <w:sz w:val="20"/>
          </w:rPr>
          <w:t>deanaa@hijli.iitkgp.ac.in</w:t>
        </w:r>
      </w:hyperlink>
    </w:p>
    <w:p w:rsidR="00C216C4" w:rsidRPr="005E4DDE" w:rsidRDefault="00364D58" w:rsidP="00C216C4">
      <w:pPr>
        <w:jc w:val="both"/>
        <w:rPr>
          <w:rFonts w:ascii="Arial" w:hAnsi="Arial" w:cs="Arial"/>
          <w:color w:val="943634" w:themeColor="accent2" w:themeShade="BF"/>
          <w:sz w:val="28"/>
          <w:szCs w:val="28"/>
        </w:rPr>
      </w:pPr>
      <w:r w:rsidRPr="005E4DDE">
        <w:rPr>
          <w:rFonts w:ascii="Arial" w:hAnsi="Arial" w:cs="Arial"/>
          <w:color w:val="943634" w:themeColor="accent2" w:themeShade="BF"/>
          <w:sz w:val="28"/>
          <w:szCs w:val="28"/>
        </w:rPr>
        <w:t>Alumnus to Donate USD 1 Million for Academy of Leadership at IIT KGP</w:t>
      </w:r>
    </w:p>
    <w:p w:rsidR="00C216C4" w:rsidRPr="008B5DA9" w:rsidRDefault="009C1044" w:rsidP="00C216C4">
      <w:pPr>
        <w:jc w:val="both"/>
        <w:rPr>
          <w:rFonts w:ascii="Arial" w:hAnsi="Arial" w:cs="Arial"/>
          <w:sz w:val="21"/>
          <w:szCs w:val="21"/>
        </w:rPr>
      </w:pPr>
      <w:r w:rsidRPr="008B5DA9">
        <w:rPr>
          <w:rFonts w:ascii="Arial" w:hAnsi="Arial" w:cs="Arial"/>
          <w:sz w:val="21"/>
          <w:szCs w:val="21"/>
        </w:rPr>
        <w:t>IIT KGP is all set to establish India’s first of its kind Academy of Leadership envision</w:t>
      </w:r>
      <w:r w:rsidR="003F1317" w:rsidRPr="008B5DA9">
        <w:rPr>
          <w:rFonts w:ascii="Arial" w:hAnsi="Arial" w:cs="Arial"/>
          <w:sz w:val="21"/>
          <w:szCs w:val="21"/>
        </w:rPr>
        <w:t>ing</w:t>
      </w:r>
      <w:r w:rsidRPr="008B5DA9">
        <w:rPr>
          <w:rFonts w:ascii="Arial" w:hAnsi="Arial" w:cs="Arial"/>
          <w:sz w:val="21"/>
          <w:szCs w:val="21"/>
        </w:rPr>
        <w:t xml:space="preserve"> the</w:t>
      </w:r>
      <w:r w:rsidR="00AA5D4C">
        <w:rPr>
          <w:rFonts w:ascii="Arial" w:hAnsi="Arial" w:cs="Arial"/>
          <w:sz w:val="21"/>
          <w:szCs w:val="21"/>
        </w:rPr>
        <w:t xml:space="preserve"> advancement</w:t>
      </w:r>
      <w:r w:rsidRPr="008B5DA9">
        <w:rPr>
          <w:rFonts w:ascii="Arial" w:hAnsi="Arial" w:cs="Arial"/>
          <w:sz w:val="21"/>
          <w:szCs w:val="21"/>
        </w:rPr>
        <w:t xml:space="preserve"> of education</w:t>
      </w:r>
      <w:r w:rsidR="003F1317" w:rsidRPr="008B5DA9">
        <w:rPr>
          <w:rFonts w:ascii="Arial" w:hAnsi="Arial" w:cs="Arial"/>
          <w:sz w:val="21"/>
          <w:szCs w:val="21"/>
        </w:rPr>
        <w:t xml:space="preserve">. </w:t>
      </w:r>
      <w:r w:rsidR="00C216C4" w:rsidRPr="008B5DA9">
        <w:rPr>
          <w:rFonts w:ascii="Arial" w:hAnsi="Arial" w:cs="Arial"/>
          <w:sz w:val="21"/>
          <w:szCs w:val="21"/>
        </w:rPr>
        <w:t>The academy</w:t>
      </w:r>
      <w:r w:rsidR="00AA5D4C">
        <w:rPr>
          <w:rFonts w:ascii="Arial" w:hAnsi="Arial" w:cs="Arial"/>
          <w:sz w:val="21"/>
          <w:szCs w:val="21"/>
        </w:rPr>
        <w:t xml:space="preserve"> </w:t>
      </w:r>
      <w:r w:rsidR="00AA5D4C" w:rsidRPr="008831D6">
        <w:rPr>
          <w:rFonts w:ascii="Arial" w:hAnsi="Arial" w:cs="Arial"/>
          <w:color w:val="000000" w:themeColor="text1"/>
          <w:sz w:val="21"/>
          <w:szCs w:val="21"/>
        </w:rPr>
        <w:t>intends to</w:t>
      </w:r>
      <w:r w:rsidR="00C216C4" w:rsidRPr="008831D6">
        <w:rPr>
          <w:rFonts w:ascii="Arial" w:hAnsi="Arial" w:cs="Arial"/>
          <w:color w:val="000000" w:themeColor="text1"/>
          <w:sz w:val="21"/>
          <w:szCs w:val="21"/>
        </w:rPr>
        <w:t xml:space="preserve"> </w:t>
      </w:r>
      <w:r w:rsidR="00C216C4" w:rsidRPr="008B5DA9">
        <w:rPr>
          <w:rFonts w:ascii="Arial" w:hAnsi="Arial" w:cs="Arial"/>
          <w:sz w:val="21"/>
          <w:szCs w:val="21"/>
        </w:rPr>
        <w:t>develop innovative programmes combining the core curricula in science and engineering disciplines with philosophy, reasoning, and liberal arts.</w:t>
      </w:r>
    </w:p>
    <w:p w:rsidR="00C216C4" w:rsidRPr="008B5DA9" w:rsidRDefault="00C216C4" w:rsidP="00C216C4">
      <w:pPr>
        <w:jc w:val="both"/>
        <w:rPr>
          <w:rFonts w:ascii="Arial" w:hAnsi="Arial" w:cs="Arial"/>
          <w:sz w:val="21"/>
          <w:szCs w:val="21"/>
        </w:rPr>
      </w:pPr>
      <w:r w:rsidRPr="008B5DA9">
        <w:rPr>
          <w:rFonts w:ascii="Arial" w:hAnsi="Arial" w:cs="Arial"/>
          <w:sz w:val="21"/>
          <w:szCs w:val="21"/>
        </w:rPr>
        <w:t xml:space="preserve">“It is indeed an opportune time to expand the scope of the value proposition of the academic excellence at IIT Kharagpur by developing the next phase education process. This is to be based not only on scientific and technical training, but the teachings of ancient philosophies, reasoning, intuitive thinking, systems engineering and the past successes and failures of humanity,” remarked Prof. P P Chakrabarti, Director, IIT Kharagpur. </w:t>
      </w:r>
      <w:r w:rsidR="00954E15" w:rsidRPr="008B5DA9">
        <w:rPr>
          <w:rFonts w:ascii="Arial" w:hAnsi="Arial" w:cs="Arial"/>
          <w:sz w:val="21"/>
          <w:szCs w:val="21"/>
        </w:rPr>
        <w:t>He is optimistic that this initiative</w:t>
      </w:r>
      <w:r w:rsidRPr="008B5DA9">
        <w:rPr>
          <w:rFonts w:ascii="Arial" w:hAnsi="Arial" w:cs="Arial"/>
          <w:sz w:val="21"/>
          <w:szCs w:val="21"/>
        </w:rPr>
        <w:t xml:space="preserve"> will </w:t>
      </w:r>
      <w:r w:rsidR="00AA5D4C" w:rsidRPr="008831D6">
        <w:rPr>
          <w:rFonts w:ascii="Arial" w:hAnsi="Arial" w:cs="Arial"/>
          <w:color w:val="000000" w:themeColor="text1"/>
          <w:sz w:val="21"/>
          <w:szCs w:val="21"/>
        </w:rPr>
        <w:t xml:space="preserve">place </w:t>
      </w:r>
      <w:r w:rsidRPr="008B5DA9">
        <w:rPr>
          <w:rFonts w:ascii="Arial" w:hAnsi="Arial" w:cs="Arial"/>
          <w:sz w:val="21"/>
          <w:szCs w:val="21"/>
        </w:rPr>
        <w:t xml:space="preserve">students of IIT Kharagpur on the fast track to </w:t>
      </w:r>
      <w:r w:rsidR="00AA5D4C" w:rsidRPr="008831D6">
        <w:rPr>
          <w:rFonts w:ascii="Arial" w:hAnsi="Arial" w:cs="Arial"/>
          <w:color w:val="000000" w:themeColor="text1"/>
          <w:sz w:val="21"/>
          <w:szCs w:val="21"/>
        </w:rPr>
        <w:t>be</w:t>
      </w:r>
      <w:r w:rsidRPr="008831D6">
        <w:rPr>
          <w:rFonts w:ascii="Arial" w:hAnsi="Arial" w:cs="Arial"/>
          <w:color w:val="000000" w:themeColor="text1"/>
          <w:sz w:val="21"/>
          <w:szCs w:val="21"/>
        </w:rPr>
        <w:t xml:space="preserve"> </w:t>
      </w:r>
      <w:r w:rsidRPr="008B5DA9">
        <w:rPr>
          <w:rFonts w:ascii="Arial" w:hAnsi="Arial" w:cs="Arial"/>
          <w:sz w:val="21"/>
          <w:szCs w:val="21"/>
        </w:rPr>
        <w:t>creative problem solvers and inspiring leaders, both in their professional careers and in their communities.</w:t>
      </w:r>
    </w:p>
    <w:p w:rsidR="008831D6" w:rsidRPr="008B5DA9" w:rsidRDefault="008831D6" w:rsidP="008831D6">
      <w:pPr>
        <w:jc w:val="both"/>
        <w:rPr>
          <w:rFonts w:ascii="Arial" w:hAnsi="Arial" w:cs="Arial"/>
          <w:sz w:val="21"/>
          <w:szCs w:val="21"/>
        </w:rPr>
      </w:pPr>
      <w:r w:rsidRPr="008B5DA9">
        <w:rPr>
          <w:rFonts w:ascii="Arial" w:hAnsi="Arial" w:cs="Arial"/>
          <w:sz w:val="21"/>
          <w:szCs w:val="21"/>
        </w:rPr>
        <w:t>The Partha S. Ghosh Academy of Leadership, will be seed funded</w:t>
      </w:r>
      <w:r w:rsidR="00CD0C09">
        <w:rPr>
          <w:rFonts w:ascii="Arial" w:hAnsi="Arial" w:cs="Arial"/>
          <w:sz w:val="21"/>
          <w:szCs w:val="21"/>
        </w:rPr>
        <w:t xml:space="preserve"> for USD 1 million</w:t>
      </w:r>
      <w:bookmarkStart w:id="0" w:name="_GoBack"/>
      <w:bookmarkEnd w:id="0"/>
      <w:r w:rsidRPr="008B5DA9">
        <w:rPr>
          <w:rFonts w:ascii="Arial" w:hAnsi="Arial" w:cs="Arial"/>
          <w:sz w:val="21"/>
          <w:szCs w:val="21"/>
        </w:rPr>
        <w:t xml:space="preserve"> by dis</w:t>
      </w:r>
      <w:r>
        <w:rPr>
          <w:rFonts w:ascii="Arial" w:hAnsi="Arial" w:cs="Arial"/>
          <w:sz w:val="21"/>
          <w:szCs w:val="21"/>
        </w:rPr>
        <w:t>tinguished alumnus, a renowned management consultant/strategist</w:t>
      </w:r>
      <w:r w:rsidRPr="008B5DA9">
        <w:rPr>
          <w:rFonts w:ascii="Arial" w:hAnsi="Arial" w:cs="Arial"/>
          <w:sz w:val="21"/>
          <w:szCs w:val="21"/>
        </w:rPr>
        <w:t xml:space="preserve"> and philanthropist Partha S. Ghosh, who is often addressed </w:t>
      </w:r>
      <w:r>
        <w:rPr>
          <w:rFonts w:ascii="Arial" w:hAnsi="Arial" w:cs="Arial"/>
          <w:sz w:val="21"/>
          <w:szCs w:val="21"/>
        </w:rPr>
        <w:t xml:space="preserve">as </w:t>
      </w:r>
      <w:r w:rsidRPr="008B5DA9">
        <w:rPr>
          <w:rFonts w:ascii="Arial" w:hAnsi="Arial" w:cs="Arial"/>
          <w:sz w:val="21"/>
          <w:szCs w:val="21"/>
        </w:rPr>
        <w:t>a “creative problem sol</w:t>
      </w:r>
      <w:r>
        <w:rPr>
          <w:rFonts w:ascii="Arial" w:hAnsi="Arial" w:cs="Arial"/>
          <w:sz w:val="21"/>
          <w:szCs w:val="21"/>
        </w:rPr>
        <w:t>ver” and a “visionary leader” by government and</w:t>
      </w:r>
      <w:r w:rsidRPr="008B5DA9">
        <w:rPr>
          <w:rFonts w:ascii="Arial" w:hAnsi="Arial" w:cs="Arial"/>
          <w:sz w:val="21"/>
          <w:szCs w:val="21"/>
        </w:rPr>
        <w:t xml:space="preserve"> industry</w:t>
      </w:r>
      <w:r>
        <w:rPr>
          <w:rFonts w:ascii="Arial" w:hAnsi="Arial" w:cs="Arial"/>
          <w:sz w:val="21"/>
          <w:szCs w:val="21"/>
        </w:rPr>
        <w:t xml:space="preserve"> leaders across multiple nations in the Asia Pacific, Europe and the Americas.</w:t>
      </w:r>
    </w:p>
    <w:p w:rsidR="008831D6" w:rsidRPr="008B5DA9" w:rsidRDefault="008831D6" w:rsidP="008831D6">
      <w:pPr>
        <w:jc w:val="both"/>
        <w:rPr>
          <w:rFonts w:ascii="Arial" w:hAnsi="Arial" w:cs="Arial"/>
          <w:sz w:val="21"/>
          <w:szCs w:val="21"/>
        </w:rPr>
      </w:pPr>
      <w:r w:rsidRPr="008B5DA9">
        <w:rPr>
          <w:rFonts w:ascii="Arial" w:hAnsi="Arial" w:cs="Arial"/>
          <w:sz w:val="21"/>
          <w:szCs w:val="21"/>
        </w:rPr>
        <w:t xml:space="preserve">“I firmly believe that in the next 25 years the world economy will undergo profound changes which civilization has never experienced before. Industries and governments will need to reinvent the basic tenets of capitalism implying fundamental transformation of industry and economic models,” opined Ghosh, </w:t>
      </w:r>
      <w:r>
        <w:rPr>
          <w:rFonts w:ascii="Arial" w:hAnsi="Arial" w:cs="Arial"/>
          <w:sz w:val="21"/>
          <w:szCs w:val="21"/>
        </w:rPr>
        <w:t xml:space="preserve">currently Professor of Practice at Tufts University, </w:t>
      </w:r>
      <w:r w:rsidRPr="008B5DA9">
        <w:rPr>
          <w:rFonts w:ascii="Arial" w:hAnsi="Arial" w:cs="Arial"/>
          <w:sz w:val="21"/>
          <w:szCs w:val="21"/>
        </w:rPr>
        <w:t xml:space="preserve">former partner at McKinsey &amp; Company and founder/ Managing Director of Strategy/Policy advisory firm Partha S. Ghosh &amp; Associates. </w:t>
      </w:r>
    </w:p>
    <w:p w:rsidR="009B52BA" w:rsidRDefault="00954E15" w:rsidP="008831D6">
      <w:pPr>
        <w:jc w:val="both"/>
        <w:rPr>
          <w:rFonts w:ascii="Arial" w:hAnsi="Arial" w:cs="Arial"/>
          <w:sz w:val="21"/>
          <w:szCs w:val="21"/>
        </w:rPr>
      </w:pPr>
      <w:r w:rsidRPr="008B5DA9">
        <w:rPr>
          <w:rFonts w:ascii="Arial" w:hAnsi="Arial" w:cs="Arial"/>
          <w:sz w:val="21"/>
          <w:szCs w:val="21"/>
        </w:rPr>
        <w:t>“</w:t>
      </w:r>
      <w:r w:rsidR="009B52BA" w:rsidRPr="008B5DA9">
        <w:rPr>
          <w:rFonts w:ascii="Arial" w:hAnsi="Arial" w:cs="Arial"/>
          <w:sz w:val="21"/>
          <w:szCs w:val="21"/>
        </w:rPr>
        <w:t xml:space="preserve">Under this academy, programmes would be developed to </w:t>
      </w:r>
      <w:r w:rsidR="00AA5D4C" w:rsidRPr="008831D6">
        <w:rPr>
          <w:rFonts w:ascii="Arial" w:hAnsi="Arial" w:cs="Arial"/>
          <w:color w:val="000000" w:themeColor="text1"/>
          <w:sz w:val="21"/>
          <w:szCs w:val="21"/>
        </w:rPr>
        <w:t xml:space="preserve">nurture </w:t>
      </w:r>
      <w:r w:rsidR="009B52BA" w:rsidRPr="008B5DA9">
        <w:rPr>
          <w:rFonts w:ascii="Arial" w:hAnsi="Arial" w:cs="Arial"/>
          <w:sz w:val="21"/>
          <w:szCs w:val="21"/>
        </w:rPr>
        <w:t xml:space="preserve">leadership qualities in individuals, organizations and ignite the young minds for a larger goal in life, enable in leaders of various walks and segments of life to share their perspectives and help </w:t>
      </w:r>
      <w:r w:rsidR="00AA5D4C" w:rsidRPr="008831D6">
        <w:rPr>
          <w:rFonts w:ascii="Arial" w:hAnsi="Arial" w:cs="Arial"/>
          <w:color w:val="000000" w:themeColor="text1"/>
          <w:sz w:val="21"/>
          <w:szCs w:val="21"/>
        </w:rPr>
        <w:t xml:space="preserve">instil </w:t>
      </w:r>
      <w:r w:rsidR="009B52BA" w:rsidRPr="008B5DA9">
        <w:rPr>
          <w:rFonts w:ascii="Arial" w:hAnsi="Arial" w:cs="Arial"/>
          <w:sz w:val="21"/>
          <w:szCs w:val="21"/>
        </w:rPr>
        <w:t xml:space="preserve">each individual with the power to </w:t>
      </w:r>
      <w:r w:rsidR="00AA5D4C" w:rsidRPr="008831D6">
        <w:rPr>
          <w:rFonts w:ascii="Arial" w:hAnsi="Arial" w:cs="Arial"/>
          <w:color w:val="000000" w:themeColor="text1"/>
          <w:sz w:val="21"/>
          <w:szCs w:val="21"/>
        </w:rPr>
        <w:t xml:space="preserve">prosper </w:t>
      </w:r>
      <w:r w:rsidR="009B52BA" w:rsidRPr="008B5DA9">
        <w:rPr>
          <w:rFonts w:ascii="Arial" w:hAnsi="Arial" w:cs="Arial"/>
          <w:sz w:val="21"/>
          <w:szCs w:val="21"/>
        </w:rPr>
        <w:t>their leadership potential, making it a vibrant self-sufficient a</w:t>
      </w:r>
      <w:r w:rsidRPr="008B5DA9">
        <w:rPr>
          <w:rFonts w:ascii="Arial" w:hAnsi="Arial" w:cs="Arial"/>
          <w:sz w:val="21"/>
          <w:szCs w:val="21"/>
        </w:rPr>
        <w:t>cademy with a global reputation,” added Prof. Chakrabarti.</w:t>
      </w:r>
    </w:p>
    <w:p w:rsidR="00954E15" w:rsidRPr="008B5DA9" w:rsidRDefault="00954E15" w:rsidP="00954E15">
      <w:pPr>
        <w:jc w:val="both"/>
        <w:rPr>
          <w:rFonts w:ascii="Arial" w:hAnsi="Arial" w:cs="Arial"/>
          <w:sz w:val="21"/>
          <w:szCs w:val="21"/>
        </w:rPr>
      </w:pPr>
      <w:r w:rsidRPr="008B5DA9">
        <w:rPr>
          <w:rFonts w:ascii="Arial" w:hAnsi="Arial" w:cs="Arial"/>
          <w:sz w:val="21"/>
          <w:szCs w:val="21"/>
        </w:rPr>
        <w:t>The initiative has been facilitated by Ron Gupta, President, IIT Kharagpur Foundation USA who along with Prof. Subrata Chattopadhyay, Dean, Alumni Affairs</w:t>
      </w:r>
      <w:r w:rsidR="00E72841">
        <w:rPr>
          <w:rFonts w:ascii="Arial" w:hAnsi="Arial" w:cs="Arial"/>
          <w:sz w:val="21"/>
          <w:szCs w:val="21"/>
        </w:rPr>
        <w:t xml:space="preserve"> and </w:t>
      </w:r>
      <w:r w:rsidR="00E72841" w:rsidRPr="00E72841">
        <w:rPr>
          <w:rFonts w:ascii="Arial" w:hAnsi="Arial" w:cs="Arial"/>
          <w:sz w:val="21"/>
          <w:szCs w:val="21"/>
        </w:rPr>
        <w:t xml:space="preserve">Avinash Gupta Chair Professor </w:t>
      </w:r>
      <w:r w:rsidR="00E72841">
        <w:rPr>
          <w:rFonts w:ascii="Arial" w:hAnsi="Arial" w:cs="Arial"/>
          <w:sz w:val="21"/>
          <w:szCs w:val="21"/>
        </w:rPr>
        <w:t>at the Dept. of</w:t>
      </w:r>
      <w:r w:rsidR="00E72841" w:rsidRPr="00E72841">
        <w:rPr>
          <w:rFonts w:ascii="Arial" w:hAnsi="Arial" w:cs="Arial"/>
          <w:sz w:val="21"/>
          <w:szCs w:val="21"/>
        </w:rPr>
        <w:t xml:space="preserve"> Architecture</w:t>
      </w:r>
      <w:r w:rsidR="00E72841">
        <w:rPr>
          <w:rFonts w:ascii="Arial" w:hAnsi="Arial" w:cs="Arial"/>
          <w:sz w:val="21"/>
          <w:szCs w:val="21"/>
        </w:rPr>
        <w:t xml:space="preserve"> &amp; Regional Planning</w:t>
      </w:r>
      <w:r w:rsidRPr="008B5DA9">
        <w:rPr>
          <w:rFonts w:ascii="Arial" w:hAnsi="Arial" w:cs="Arial"/>
          <w:sz w:val="21"/>
          <w:szCs w:val="21"/>
        </w:rPr>
        <w:t xml:space="preserve">, </w:t>
      </w:r>
      <w:r w:rsidR="00714F2C">
        <w:rPr>
          <w:rFonts w:ascii="Arial" w:hAnsi="Arial" w:cs="Arial"/>
          <w:sz w:val="21"/>
          <w:szCs w:val="21"/>
        </w:rPr>
        <w:t xml:space="preserve">IIT Kharagpur, </w:t>
      </w:r>
      <w:r w:rsidRPr="008B5DA9">
        <w:rPr>
          <w:rFonts w:ascii="Arial" w:hAnsi="Arial" w:cs="Arial"/>
          <w:sz w:val="21"/>
          <w:szCs w:val="21"/>
        </w:rPr>
        <w:t>led the talks with</w:t>
      </w:r>
      <w:r w:rsidR="00716E83">
        <w:rPr>
          <w:rFonts w:ascii="Arial" w:hAnsi="Arial" w:cs="Arial"/>
          <w:sz w:val="21"/>
          <w:szCs w:val="21"/>
        </w:rPr>
        <w:t xml:space="preserve"> Partha S</w:t>
      </w:r>
      <w:r w:rsidRPr="008B5DA9">
        <w:rPr>
          <w:rFonts w:ascii="Arial" w:hAnsi="Arial" w:cs="Arial"/>
          <w:sz w:val="21"/>
          <w:szCs w:val="21"/>
        </w:rPr>
        <w:t xml:space="preserve"> Ghosh during a visit by IIT KGP delegates to USA in September this year which were finalized on the 125th Anniversary of the Chicago speech of Swami Vivekananda. The MoU has been signed on the august occasion of Bapu-ji's </w:t>
      </w:r>
      <w:r w:rsidR="00714F2C" w:rsidRPr="008831D6">
        <w:rPr>
          <w:rFonts w:ascii="Arial" w:hAnsi="Arial" w:cs="Arial"/>
          <w:color w:val="000000" w:themeColor="text1"/>
          <w:sz w:val="21"/>
          <w:szCs w:val="21"/>
        </w:rPr>
        <w:t>150</w:t>
      </w:r>
      <w:r w:rsidR="00714F2C" w:rsidRPr="008831D6">
        <w:rPr>
          <w:rFonts w:ascii="Arial" w:hAnsi="Arial" w:cs="Arial"/>
          <w:color w:val="000000" w:themeColor="text1"/>
          <w:sz w:val="21"/>
          <w:szCs w:val="21"/>
          <w:vertAlign w:val="superscript"/>
        </w:rPr>
        <w:t>th</w:t>
      </w:r>
      <w:r w:rsidR="00714F2C" w:rsidRPr="008831D6">
        <w:rPr>
          <w:rFonts w:ascii="Arial" w:hAnsi="Arial" w:cs="Arial"/>
          <w:color w:val="000000" w:themeColor="text1"/>
          <w:sz w:val="21"/>
          <w:szCs w:val="21"/>
        </w:rPr>
        <w:t xml:space="preserve"> </w:t>
      </w:r>
      <w:r w:rsidRPr="008B5DA9">
        <w:rPr>
          <w:rFonts w:ascii="Arial" w:hAnsi="Arial" w:cs="Arial"/>
          <w:sz w:val="21"/>
          <w:szCs w:val="21"/>
        </w:rPr>
        <w:t xml:space="preserve">birth anniversary on October 2, 2018. </w:t>
      </w:r>
    </w:p>
    <w:p w:rsidR="00954E15" w:rsidRDefault="00954E15" w:rsidP="00954E15">
      <w:pPr>
        <w:jc w:val="both"/>
        <w:rPr>
          <w:rFonts w:ascii="Arial" w:hAnsi="Arial" w:cs="Arial"/>
          <w:sz w:val="21"/>
          <w:szCs w:val="21"/>
        </w:rPr>
      </w:pPr>
      <w:r w:rsidRPr="008B5DA9">
        <w:rPr>
          <w:rFonts w:ascii="Arial" w:hAnsi="Arial" w:cs="Arial"/>
          <w:sz w:val="21"/>
          <w:szCs w:val="21"/>
        </w:rPr>
        <w:t xml:space="preserve">“The IIT Kharagpur Foundation of USA is proud to have facilitated the creation of the Partha S. Ghosh Academy of Leadership. The Foundation will stay involved with the </w:t>
      </w:r>
      <w:r w:rsidR="00714F2C" w:rsidRPr="008831D6">
        <w:rPr>
          <w:rFonts w:ascii="Arial" w:hAnsi="Arial" w:cs="Arial"/>
          <w:color w:val="000000" w:themeColor="text1"/>
          <w:sz w:val="21"/>
          <w:szCs w:val="21"/>
        </w:rPr>
        <w:t xml:space="preserve">initiative </w:t>
      </w:r>
      <w:r w:rsidRPr="008B5DA9">
        <w:rPr>
          <w:rFonts w:ascii="Arial" w:hAnsi="Arial" w:cs="Arial"/>
          <w:sz w:val="21"/>
          <w:szCs w:val="21"/>
        </w:rPr>
        <w:t>thro</w:t>
      </w:r>
      <w:r w:rsidR="00755B0F" w:rsidRPr="008B5DA9">
        <w:rPr>
          <w:rFonts w:ascii="Arial" w:hAnsi="Arial" w:cs="Arial"/>
          <w:sz w:val="21"/>
          <w:szCs w:val="21"/>
        </w:rPr>
        <w:t xml:space="preserve">ugh the entire execution phase. </w:t>
      </w:r>
      <w:r w:rsidRPr="008B5DA9">
        <w:rPr>
          <w:rFonts w:ascii="Arial" w:hAnsi="Arial" w:cs="Arial"/>
          <w:sz w:val="21"/>
          <w:szCs w:val="21"/>
        </w:rPr>
        <w:t xml:space="preserve">Through its extensive distinguished alumni network, the </w:t>
      </w:r>
      <w:r w:rsidR="007250C6" w:rsidRPr="008B5DA9">
        <w:rPr>
          <w:rFonts w:ascii="Arial" w:hAnsi="Arial" w:cs="Arial"/>
          <w:sz w:val="21"/>
          <w:szCs w:val="21"/>
        </w:rPr>
        <w:t>Foundation</w:t>
      </w:r>
      <w:r w:rsidRPr="008B5DA9">
        <w:rPr>
          <w:rFonts w:ascii="Arial" w:hAnsi="Arial" w:cs="Arial"/>
          <w:sz w:val="21"/>
          <w:szCs w:val="21"/>
        </w:rPr>
        <w:t xml:space="preserve"> will also provide visiting faculty to supplement the Program,” said Ron Gupta.</w:t>
      </w:r>
    </w:p>
    <w:p w:rsidR="00330480" w:rsidRPr="008B5DA9" w:rsidRDefault="00330480" w:rsidP="00954E15">
      <w:pPr>
        <w:jc w:val="both"/>
        <w:rPr>
          <w:rFonts w:ascii="Arial" w:hAnsi="Arial" w:cs="Arial"/>
          <w:sz w:val="21"/>
          <w:szCs w:val="21"/>
        </w:rPr>
      </w:pPr>
      <w:r w:rsidRPr="008B5DA9">
        <w:rPr>
          <w:rFonts w:ascii="Arial" w:hAnsi="Arial" w:cs="Arial"/>
          <w:sz w:val="21"/>
          <w:szCs w:val="21"/>
        </w:rPr>
        <w:t xml:space="preserve">Courses at the academy will be open to students </w:t>
      </w:r>
      <w:r w:rsidR="00714F2C" w:rsidRPr="008831D6">
        <w:rPr>
          <w:rFonts w:ascii="Arial" w:hAnsi="Arial" w:cs="Arial"/>
          <w:color w:val="000000" w:themeColor="text1"/>
          <w:sz w:val="21"/>
          <w:szCs w:val="21"/>
        </w:rPr>
        <w:t xml:space="preserve">at </w:t>
      </w:r>
      <w:r w:rsidRPr="008B5DA9">
        <w:rPr>
          <w:rFonts w:ascii="Arial" w:hAnsi="Arial" w:cs="Arial"/>
          <w:sz w:val="21"/>
          <w:szCs w:val="21"/>
        </w:rPr>
        <w:t xml:space="preserve">all </w:t>
      </w:r>
      <w:r w:rsidR="00714F2C" w:rsidRPr="008B5DA9">
        <w:rPr>
          <w:rFonts w:ascii="Arial" w:hAnsi="Arial" w:cs="Arial"/>
          <w:sz w:val="21"/>
          <w:szCs w:val="21"/>
        </w:rPr>
        <w:t>levels;</w:t>
      </w:r>
      <w:r w:rsidRPr="008B5DA9">
        <w:rPr>
          <w:rFonts w:ascii="Arial" w:hAnsi="Arial" w:cs="Arial"/>
          <w:sz w:val="21"/>
          <w:szCs w:val="21"/>
        </w:rPr>
        <w:t xml:space="preserve"> faculty and staff from the Institute confirmed Dean, Undergraduate Studies Prof. S K Barai. </w:t>
      </w:r>
    </w:p>
    <w:sectPr w:rsidR="00330480" w:rsidRPr="008B5DA9" w:rsidSect="000327E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15" w:rsidRDefault="00465B15" w:rsidP="00F76CF9">
      <w:pPr>
        <w:spacing w:after="0" w:line="240" w:lineRule="auto"/>
      </w:pPr>
      <w:r>
        <w:separator/>
      </w:r>
    </w:p>
  </w:endnote>
  <w:endnote w:type="continuationSeparator" w:id="0">
    <w:p w:rsidR="00465B15" w:rsidRDefault="00465B15" w:rsidP="00F7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15" w:rsidRDefault="00465B15" w:rsidP="00F76CF9">
      <w:pPr>
        <w:spacing w:after="0" w:line="240" w:lineRule="auto"/>
      </w:pPr>
      <w:r>
        <w:separator/>
      </w:r>
    </w:p>
  </w:footnote>
  <w:footnote w:type="continuationSeparator" w:id="0">
    <w:p w:rsidR="00465B15" w:rsidRDefault="00465B15" w:rsidP="00F76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F9" w:rsidRPr="00F76CF9" w:rsidRDefault="00F76CF9">
    <w:pPr>
      <w:pStyle w:val="Header"/>
      <w:rPr>
        <w:rFonts w:ascii="Arial" w:hAnsi="Arial" w:cs="Arial"/>
        <w:i/>
        <w:sz w:val="20"/>
      </w:rPr>
    </w:pPr>
    <w:r w:rsidRPr="00F76CF9">
      <w:rPr>
        <w:rFonts w:ascii="Arial" w:hAnsi="Arial" w:cs="Arial"/>
        <w:i/>
        <w:sz w:val="20"/>
      </w:rPr>
      <w:t xml:space="preserve">Press Release, IIT Kharagpur, October </w:t>
    </w:r>
    <w:r w:rsidR="005E4DDE">
      <w:rPr>
        <w:rFonts w:ascii="Arial" w:hAnsi="Arial" w:cs="Arial"/>
        <w:i/>
        <w:sz w:val="20"/>
      </w:rPr>
      <w:t>3</w:t>
    </w:r>
    <w:r w:rsidRPr="00F76CF9">
      <w:rPr>
        <w:rFonts w:ascii="Arial" w:hAnsi="Arial" w:cs="Arial"/>
        <w:i/>
        <w:sz w:val="20"/>
      </w:rP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44"/>
    <w:rsid w:val="000327EB"/>
    <w:rsid w:val="000A6361"/>
    <w:rsid w:val="001B2247"/>
    <w:rsid w:val="001E25BA"/>
    <w:rsid w:val="0029320D"/>
    <w:rsid w:val="002D673D"/>
    <w:rsid w:val="00330480"/>
    <w:rsid w:val="00364D58"/>
    <w:rsid w:val="00370FC2"/>
    <w:rsid w:val="003F1317"/>
    <w:rsid w:val="004008DB"/>
    <w:rsid w:val="0040776C"/>
    <w:rsid w:val="00465B15"/>
    <w:rsid w:val="0046650D"/>
    <w:rsid w:val="005E4DDE"/>
    <w:rsid w:val="00714F2C"/>
    <w:rsid w:val="00716E83"/>
    <w:rsid w:val="007250C6"/>
    <w:rsid w:val="00755B0F"/>
    <w:rsid w:val="0078220F"/>
    <w:rsid w:val="00832423"/>
    <w:rsid w:val="008831D6"/>
    <w:rsid w:val="008B5DA9"/>
    <w:rsid w:val="008C393E"/>
    <w:rsid w:val="00954E15"/>
    <w:rsid w:val="009B52BA"/>
    <w:rsid w:val="009C1044"/>
    <w:rsid w:val="00A11FFF"/>
    <w:rsid w:val="00A2615D"/>
    <w:rsid w:val="00AA5D4C"/>
    <w:rsid w:val="00C216C4"/>
    <w:rsid w:val="00CD0C09"/>
    <w:rsid w:val="00D972B3"/>
    <w:rsid w:val="00E441AA"/>
    <w:rsid w:val="00E54942"/>
    <w:rsid w:val="00E72841"/>
    <w:rsid w:val="00EE42C8"/>
    <w:rsid w:val="00F76C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3B651-F599-4B1C-95C8-D7D99B6A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C4"/>
    <w:rPr>
      <w:rFonts w:ascii="Tahoma" w:hAnsi="Tahoma" w:cs="Tahoma"/>
      <w:sz w:val="16"/>
      <w:szCs w:val="16"/>
    </w:rPr>
  </w:style>
  <w:style w:type="character" w:styleId="Hyperlink">
    <w:name w:val="Hyperlink"/>
    <w:basedOn w:val="DefaultParagraphFont"/>
    <w:uiPriority w:val="99"/>
    <w:unhideWhenUsed/>
    <w:rsid w:val="00364D58"/>
    <w:rPr>
      <w:color w:val="0000FF" w:themeColor="hyperlink"/>
      <w:u w:val="single"/>
    </w:rPr>
  </w:style>
  <w:style w:type="paragraph" w:styleId="Header">
    <w:name w:val="header"/>
    <w:basedOn w:val="Normal"/>
    <w:link w:val="HeaderChar"/>
    <w:uiPriority w:val="99"/>
    <w:unhideWhenUsed/>
    <w:rsid w:val="00F7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CF9"/>
  </w:style>
  <w:style w:type="paragraph" w:styleId="Footer">
    <w:name w:val="footer"/>
    <w:basedOn w:val="Normal"/>
    <w:link w:val="FooterChar"/>
    <w:uiPriority w:val="99"/>
    <w:unhideWhenUsed/>
    <w:rsid w:val="00F7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anaa@hijli.iitkgp.ac.in" TargetMode="External"/><Relationship Id="rId3" Type="http://schemas.openxmlformats.org/officeDocument/2006/relationships/webSettings" Target="webSettings.xml"/><Relationship Id="rId7" Type="http://schemas.openxmlformats.org/officeDocument/2006/relationships/hyperlink" Target="mailto:deanac@hijli.iitkgp.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SHREYOSHI</dc:creator>
  <cp:lastModifiedBy>Shreyoshi</cp:lastModifiedBy>
  <cp:revision>7</cp:revision>
  <dcterms:created xsi:type="dcterms:W3CDTF">2018-10-02T15:59:00Z</dcterms:created>
  <dcterms:modified xsi:type="dcterms:W3CDTF">2018-10-03T05:28:00Z</dcterms:modified>
</cp:coreProperties>
</file>